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
        <w:t xml:space="preserve">&lt;p&gt;Kontribut ndaj procesit të konsultimit për “&lt;em&gt;Udhëzim Administrativ (MPB) nr. 00/2026 për Procedurat  e Pajisjes me Pasaportë dhe Dokument të Udhëtimit për Kthim&lt;/em&gt;&lt;em&gt;” &lt;/em&gt;&lt;/p&gt;
&lt;p&gt;PROPOZIM NË KUADËR TË KONSULTIMIT PUBLIK&lt;/p&gt;
&lt;p&gt;Për: Ministrinë e Punëve të Brendshme&lt;/p&gt;
&lt;p&gt;Lënda: Komente dhe propozime për plotësim/ndryshim të Udhëzimit Administrativ (MPB) Nr. 00/2026 për Procedurat e Pajisjes me Pasaportë dhe Dokument të Udhëtimit për Kthim&lt;/p&gt;
&lt;p&gt;Në kuadër të procesit të konsultimit publik për Udhëzimin Administrativ (MPB) Nr. 00/2026 për Procedurat e Pajisjes me Pasaportë dhe Dokument të Udhëtimit për Kthim, paraqes këto propozime me qëllim të qartësimit të dispozitave dhe sigurimit të zbatimit të njëtrajtshëm të tyre në praktikë.&lt;/p&gt;
&lt;ol&gt;
&lt;li&gt;Propozim për ndryshim dhe riformulim të Nenit 4, paragrafi 4&lt;/li&gt;
&lt;/ol&gt;
&lt;p&gt;Teksti aktual:&lt;/p&gt;
&lt;p&gt;"Pasaportat me afat vlefshmërie me shumë se 5 vite nuk mund të aplikohet për pasaportë te re."&lt;/p&gt;
&lt;p&gt;Arsyetimi:&lt;/p&gt;
&lt;p&gt;Formulimi aktual mund të interpretohet se ndalon çdo lloj aplikimi të ri për personat që posedojnë pasaportë me vlefshmëri më shumë se pesë (5) vjet, përfshirë rastet kur kërkohet ndryshimi i të dhënave personale. Për të shmangur paqartësitë dhe për të garantuar realizimin e të drejtës së qytetarëve për përditësimin e të dhënave personale, dispozita duhet të specifikojë se kufizimi zbatohet vetëm për rastet e ripërtëritjes së pasaportës.&lt;/p&gt;
&lt;p&gt;Propozohet që paragrafi 4 të riformulohet si vijon:&lt;/p&gt;
&lt;p&gt;"Personi që posedon pasaportë të vlefshme me afat vlefshmërie më të gjatë se pesë (5) vite nuk mund të aplikojë për ripërtëritje të pasaportës para skadimit të afatit të vlefshmërisë së saj. Ky kufizim nuk zbatohet në rastet e ndryshimit të të dhënave personale apo në rastet e tjera të parapara me këtë Udhëzim Administrativ."&lt;/p&gt;
&lt;ol&gt;
&lt;li&gt;Propozim për ndryshim dhe plotësim të Nenit 5, paragrafi 1.14&lt;/li&gt;
&lt;/ol&gt;
&lt;p&gt;Teksti aktual:&lt;/p&gt;
&lt;p&gt;"Nëse aplikuesi përfaqësohet nga njeri prind ose kujdestari, prezantohet vendimi / pëlqimi origjinal i QPS-së ose vendimi i gjykatës për shikim. Një kopje e vendimit dhe dokumenti i identitetit të kujdestarit mbeten në dosje për arkivim."&lt;/p&gt;
&lt;p&gt;Arsyetimi:&lt;/p&gt;
&lt;p&gt;Dispozita nuk e rregullon qartë situatën kur prindërit janë të divorcuar dhe ekziston një vendim gjyqësor i formës së prerë me të cilin kujdesi dhe përgjegjësia prindërore i është besuar njërit prej prindërve. Kjo ka potencial të krijojë paqartësi dhe praktika të ndryshme gjatë procedurës së aplikimit për pasaportë të të miturit.&lt;/p&gt;
&lt;p&gt;&lt;strong&gt;Propozohet që paragrafi 1.14 të riformulohet dhe plotësohet si vijon:&lt;/strong&gt;&lt;/p&gt;
&lt;p&gt;&lt;strong&gt;"Nëse aplikuesi përfaqësohet nga njëri prind ose kujdestari, prezantohet vendimi ose pëlqimi origjinal i Qendrës për Punë Sociale (QPS) ose vendimi i gjykatës për verifikim. Një kopje e vendimit dhe dokumenti i identitetit të përfaqësuesit ligjor mbeten në dosje për arkivim.&lt;/strong&gt;&lt;/p&gt;
&lt;p&gt;&lt;strong&gt;Në rastet kur prindërit janë të divorcuar dhe me vendim të formës së prerë të gjykatës kujdesi, ruajtja ose ushtrimi i përgjegjësisë prindërore i është besuar njërit prind, aplikimi për pajisje me pasaportë për të miturin mund të paraqitet vetëm nga ai prind, duke prezantuar vendimin përkatës të gjykatës."&lt;/strong&gt;&lt;/p&gt;
&lt;p&gt;&lt;strong&gt;Përfundim&lt;/strong&gt;&lt;/p&gt;
&lt;p&gt;&lt;strong&gt;Propozimet e mësipërme kanë karakter sqarues dhe synojnë rritjen e sigurisë juridike, shmangien e interpretimeve të ndryshme administrative dhe lehtësimin e zbatimit të dispozitave në praktikë, duke respektuar interesin më të mirë të fëmijës dhe të drejtat e qytetarëve për përditësimin e dokumenteve personale.&lt;/strong&gt;&lt;/p&gt;
&lt;p&gt;Kontribut ndaj procesit të konsultimit për “&lt;em&gt;Udhëzim Administrativ (MPB) nr. 00/2026 për Procedurat  e Pajisjes me Pasaportë dhe Dokument të Udhëtimit për Kthim&lt;/em&gt;&lt;em&gt;”&lt;/em&gt;&lt;/p&gt;
&lt;p&gt;PROPOZIM NË KUADËR TË KONSULTIMIT PUBLIK&lt;/p&gt;
&lt;p&gt;Për: Ministrinë e Punëve të Brendshme&lt;/p&gt;
&lt;p&gt;Lënda: Komente dhe propozime për plotësim/ndryshim të Udhëzimit Administrativ (MPB) Nr. 00/2026 për Procedurat e Pajisjes me Pasaportë dhe Dokument të Udhëtimit për Kthim&lt;/p&gt;
&lt;p&gt;Në kuadër të procesit të konsultimit publik për Udhëzimin Administrativ (MPB) Nr. 00/2026 për Procedurat e Pajisjes me Pasaportë dhe Dokument të Udhëtimit për Kthim, paraqes këto propozime me qëllim të qartësimit të dispozitave dhe sigurimit të zbatimit të njëtrajtshëm të tyre në praktikë.&lt;/p&gt;
&lt;ol&gt;
&lt;li&gt;Propozim për ndryshim dhe riformulim të Nenit 4, paragrafi 4&lt;/li&gt;
&lt;/ol&gt;
&lt;p&gt;Teksti aktual:&lt;/p&gt;
&lt;p&gt;"Pasaportat me afat vlefshmërie me shumë se 5 vite nuk mund të aplikohet për pasaportë te re."&lt;/p&gt;
&lt;p&gt;Arsyetimi:&lt;/p&gt;
&lt;p&gt;Formulimi aktual mund të interpretohet se ndalon çdo lloj aplikimi të ri për personat që posedojnë pasaportë me vlefshmëri më shumë se pesë (5) vjet, përfshirë rastet kur kërkohet ndryshimi i të dhënave personale. Për të shmangur paqartësitë dhe për të garantuar realizimin e të drejtës së qytetarëve për përditësimin e të dhënave personale, dispozita duhet të specifikojë se kufizimi zbatohet vetëm për rastet e ripërtëritjes së pasaportës.&lt;/p&gt;
&lt;p&gt;Propozohet që paragrafi 4 të riformulohet si vijon:&lt;/p&gt;
&lt;p&gt;"Personi që posedon pasaportë të vlefshme me afat vlefshmërie më të gjatë se pesë (5) vite nuk mund të aplikojë për ripërtëritje të pasaportës para skadimit të afatit të vlefshmërisë së saj. Ky kufizim nuk zbatohet në rastet e ndryshimit të të dhënave personale apo në rastet e tjera të parapara me këtë Udhëzim Administrativ."&lt;/p&gt;
&lt;ol&gt;
&lt;li&gt;Propozim për ndryshim dhe plotësim të Nenit 5, paragrafi 1.14&lt;/li&gt;
&lt;/ol&gt;
&lt;p&gt;Teksti aktual:&lt;/p&gt;
&lt;p&gt;"Nëse aplikuesi përfaqësohet nga njeri prind ose kujdestari, prezantohet vendimi / pëlqimi origjinal i QPS-së ose vendimi i gjykatës për shikim. Një kopje e vendimit dhe dokumenti i identitetit të kujdestarit mbeten në dosje për arkivim."&lt;/p&gt;
&lt;p&gt;Arsyetimi:&lt;/p&gt;
&lt;p&gt;Dispozita nuk e rregullon qartë situatën kur prindërit janë të divorcuar dhe ekziston një vendim gjyqësor i formës së prerë me të cilin kujdesi dhe përgjegjësia prindërore i është besuar njërit prej prindërve. Kjo ka potencial të krijojë paqartësi dhe praktika të ndryshme gjatë procedurës së aplikimit për pasaportë të të miturit.&lt;/p&gt;
&lt;p&gt;Propozohet që paragrafi 1.14 të riformulohet dhe plotësohet si vijon:&lt;/p&gt;
&lt;p&gt;"Nëse aplikuesi përfaqësohet nga njëri prind ose kujdestari, prezantohet vendimi ose pëlqimi origjinal i Qendrës për Punë Sociale (QPS) ose vendimi i gjykatës për verifikim. Një kopje e vendimit dhe dokumenti i identitetit të përfaqësuesit ligjor mbeten në dosje për arkivim.&lt;/p&gt;
&lt;p&gt;Në rastet kur prindërit janë të divorcuar dhe me vendim të formës së prerë të gjykatës kujdesi, ruajtja ose ushtrimi i përgjegjësisë prindërore i është besuar njërit prind, aplikimi për pajisje me pasaportë për të miturin mund të paraqitet vetëm nga ai prind, duke prezantuar vendimin përkatës të gjykatës."&lt;/p&gt;
&lt;p&gt;Përfundim&lt;/p&gt;
&lt;p&gt;Propozimet e mësipërme kanë karakter sqarues dhe synojnë rritjen e sigurisë juridike, shmangien e interpretimeve të ndryshme administrative dhe lehtësimin e zbatimit të dispozitave në praktikë, duke respektuar interesin më të mirë të fëmijës dhe të drejtat e qytetarëve për përditësimin e dokumenteve personale.&lt;/p&gt;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2026-06-04T09:23:59+02:00</dcterms:created>
  <dcterms:modified xsi:type="dcterms:W3CDTF">2026-06-04T09:23:59+02:00</dcterms:modified>
  <dc:title/>
  <dc:description/>
  <dc:subject/>
  <cp:keywords/>
  <cp:category/>
</cp:coreProperties>
</file>